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9BA16">
      <w:pPr>
        <w:pStyle w:val="2"/>
        <w:bidi w:val="0"/>
        <w:jc w:val="center"/>
        <w:rPr>
          <w:rFonts w:hint="eastAsia"/>
        </w:rPr>
      </w:pPr>
      <w:r>
        <w:rPr>
          <w:rFonts w:hint="eastAsia"/>
        </w:rPr>
        <w:t>2025 年中医适宜正骨专业知识</w:t>
      </w:r>
    </w:p>
    <w:p w14:paraId="36A1644C">
      <w:pPr>
        <w:pStyle w:val="2"/>
        <w:bidi w:val="0"/>
        <w:jc w:val="center"/>
        <w:rPr>
          <w:rFonts w:hint="eastAsia"/>
        </w:rPr>
      </w:pPr>
      <w:r>
        <w:rPr>
          <w:rFonts w:hint="eastAsia"/>
        </w:rPr>
        <w:t>在金英杰官网，开启你的职业新征程</w:t>
      </w:r>
    </w:p>
    <w:p w14:paraId="5B4D9565">
      <w:pPr>
        <w:rPr>
          <w:rFonts w:hint="eastAsia"/>
        </w:rPr>
      </w:pPr>
    </w:p>
    <w:p w14:paraId="37F648EB">
      <w:pPr>
        <w:rPr>
          <w:rFonts w:hint="eastAsia"/>
        </w:rPr>
      </w:pPr>
      <w:r>
        <w:rPr>
          <w:rFonts w:hint="eastAsia"/>
        </w:rPr>
        <w:t>在 2025 年，中医适宜正骨专业知识于金英杰官方网站上熠熠生辉，照亮广大学员的学医之路。</w:t>
      </w:r>
    </w:p>
    <w:p w14:paraId="618A178B">
      <w:pPr>
        <w:rPr>
          <w:rFonts w:hint="eastAsia"/>
        </w:rPr>
      </w:pPr>
    </w:p>
    <w:p w14:paraId="22FA89D0">
      <w:pPr>
        <w:rPr>
          <w:rFonts w:hint="eastAsia"/>
        </w:rPr>
      </w:pPr>
      <w:r>
        <w:rPr>
          <w:rFonts w:hint="eastAsia"/>
        </w:rPr>
        <w:t>中医正骨作为传统医学的瑰宝，在临床实践中展现出独特优势。它以不开刀、痛苦小、康复快等特点，深受患者信赖。对于骨折、脱位、软组织损伤等各类骨科病症，正骨手法能够精准复位、有效缓解疼痛，促进身体机能恢复，降低医疗成本与患者负担，在基层医疗与康复领域作用显著，也为中医馆、康复中心等机构拓展业务提供有力支撑。</w:t>
      </w:r>
    </w:p>
    <w:p w14:paraId="074C4DBE">
      <w:pPr>
        <w:rPr>
          <w:rFonts w:hint="eastAsia"/>
        </w:rPr>
      </w:pPr>
    </w:p>
    <w:p w14:paraId="1CFC8F3F">
      <w:pPr>
        <w:rPr>
          <w:rFonts w:hint="eastAsia"/>
        </w:rPr>
      </w:pPr>
      <w:r>
        <w:rPr>
          <w:rFonts w:hint="eastAsia"/>
        </w:rPr>
        <w:t>金英杰官网作为知识汇聚的前沿阵地，将全方位呈现中医适宜正骨专业知识。这里有业内资深专家精心录制的课程视频，从基础理论到实操技巧，深入浅出地讲解正骨精要；有丰富详细的文字资料，涵盖正骨历史渊源、各派技法特色、解剖学基础等；更有生动的案例剖析，结合实际临床场景，助学员领悟正骨精髓，提升诊疗能力。</w:t>
      </w:r>
    </w:p>
    <w:p w14:paraId="2E3CD071">
      <w:pPr>
        <w:rPr>
          <w:rFonts w:hint="eastAsia"/>
        </w:rPr>
      </w:pPr>
    </w:p>
    <w:p w14:paraId="60FDBC47">
      <w:pPr>
        <w:rPr>
          <w:rFonts w:hint="eastAsia"/>
        </w:rPr>
      </w:pPr>
      <w:r>
        <w:rPr>
          <w:rFonts w:hint="eastAsia"/>
        </w:rPr>
        <w:t>无论你是初涉医途的学子渴望扎实根基，还是在职医生力求拓展技能、提升专业水平，金英杰官网的中医适宜正骨专业知识宝库都将是你不可或缺的学习平台。在这里，你将汲取深厚的中医智慧，掌握实用正骨技艺，在医学道路上扬帆起航，为传承中医正骨事业贡献力量，开启充满无限可能的职业生涯新篇章。</w:t>
      </w:r>
    </w:p>
    <w:p w14:paraId="32D603AA">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4931570727068948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931570727068948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03351"/>
    <w:rsid w:val="37D0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2024-12-17T09:52:00Z</dcterms:created>
  <dc:creator>AA金英杰四川总校</dc:creator>
  <cp:lastModifiedBy>AA金英杰四川总校</cp:lastModifiedBy>
  <dcterms:modified xsi:type="dcterms:W3CDTF">2024-12-17T09:52:58Z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E6C1DCFC17474C9BB1B9C32EC900DDBD_11</vt:lpwstr>
  </property>
</Properties>
</file>