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实践综合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2773"/>
        <w:gridCol w:w="27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临床情景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症状或体征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常见病和多发病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急诊、门诊或住院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发热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肺炎、肺结核、脓胸、自体瓣膜感染性心内膜炎、急性肾盂肾炎、急性白血病、淋巴瘤、细菌性痢疾、系统性红斑狼疮、软组织急性感染、骨与关节化脓感染、风湿热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急诊、住院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胸痛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肺炎、气胸、心绞痛、急性心肌梗死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门诊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咳嗽、咳痰、咯血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慢性阻塞性肺疾病、支气管哮喘、支气管扩张、肺炎、肺结核、肺癌、肺血栓栓塞症、急性左心衰竭、二尖瓣狭窄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急诊、门诊或住院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呼吸困难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慢性阻塞性肺疾病、支气管哮喘、肺血栓栓塞症、慢性呼吸衰竭、急性呼吸窘迫综|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合征、血胸、气胸、心力衰竭、惊恐障碍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急诊、门诊或住院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腹痛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急性心肌梗死、消化性溃疡、急性胆囊炎、炎症性肠病、肠易激综合征、急性阑尾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炎、腹外伤、尿路结石、过敏性紫癜、细菌性痢疾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急诊、门诊或住院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头痛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原发性高血压、脑出血、蛛网膜下腔出血、颅内肿瘤、偏头痛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急诊、门诊或住院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紫癜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再生障碍性贫血、急性白血病、过敏性紫激、特发性血小板减少性紫赢、弥散性血管内凝血（DIC）、血友病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门诊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淋巴结肿大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肺结核、急性白血病、淋巴瘤、系统性红斑狼疮、川崎病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B740A41"/>
    <w:rsid w:val="0D501777"/>
    <w:rsid w:val="10B0561E"/>
    <w:rsid w:val="18C32783"/>
    <w:rsid w:val="1AE104EF"/>
    <w:rsid w:val="21A64E83"/>
    <w:rsid w:val="279428D1"/>
    <w:rsid w:val="2DFC5FBC"/>
    <w:rsid w:val="2FC771A5"/>
    <w:rsid w:val="33AB1A5E"/>
    <w:rsid w:val="36A059B9"/>
    <w:rsid w:val="3A3441B3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A786AA9"/>
    <w:rsid w:val="5BB2077A"/>
    <w:rsid w:val="5FFF1E2E"/>
    <w:rsid w:val="62DF185A"/>
    <w:rsid w:val="66D25C14"/>
    <w:rsid w:val="6BA56793"/>
    <w:rsid w:val="70640D17"/>
    <w:rsid w:val="71D44B35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213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21DA3D9760E54F0DBCFC049812B23127</vt:lpwstr>
  </property>
</Properties>
</file>