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widowControl w:val="0"/>
        <w:wordWrap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wordWrap/>
        <w:snapToGrid w:val="0"/>
        <w:spacing w:line="560" w:lineRule="exact"/>
        <w:ind w:left="440" w:hanging="440" w:hangingChars="100"/>
        <w:jc w:val="center"/>
        <w:textAlignment w:val="auto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202</w:t>
      </w:r>
      <w:r>
        <w:rPr>
          <w:rFonts w:hint="eastAsia" w:ascii="方正小标宋简体" w:eastAsia="方正小标宋简体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_GBK"/>
          <w:sz w:val="44"/>
          <w:szCs w:val="44"/>
        </w:rPr>
        <w:t>年</w:t>
      </w: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国家医师资格考试实践技能考试</w:t>
      </w:r>
    </w:p>
    <w:p>
      <w:pPr>
        <w:widowControl w:val="0"/>
        <w:wordWrap/>
        <w:snapToGrid w:val="0"/>
        <w:spacing w:line="560" w:lineRule="exact"/>
        <w:ind w:left="440" w:hanging="440" w:hangingChars="100"/>
        <w:jc w:val="center"/>
        <w:textAlignment w:val="auto"/>
        <w:rPr>
          <w:rFonts w:ascii="方正小标宋简体" w:hAnsi="黑体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山西考区</w:t>
      </w:r>
      <w:r>
        <w:rPr>
          <w:rFonts w:hint="eastAsia" w:ascii="方正小标宋简体" w:eastAsia="方正小标宋简体" w:cs="方正小标宋_GBK"/>
          <w:sz w:val="44"/>
          <w:szCs w:val="44"/>
        </w:rPr>
        <w:t>新冠疫情防控应急处理预案</w:t>
      </w:r>
    </w:p>
    <w:bookmarkEnd w:id="0"/>
    <w:p>
      <w:pPr>
        <w:widowControl w:val="0"/>
        <w:wordWrap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各考点：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认真落实“乙类乙管”常态化阶段各项防控措施，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切实维护考生和考务人员的生命安全和身体健康，最大限度地降低疫情对山西省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医师资格考试实践技能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考试造成的影响，根据《中华人民共和国突发事件应对法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中华人民共和国传染病防治法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突发公共卫生事件应急条例》等法律法规，制定本预案。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（一）建立快速反应和应急处理机制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及时采取措施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把突发新冠疫情造成的危害降到最低。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（二）完善考场新冠疫情的信息报告程序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做到早发现、早隔离、早报告、早转诊。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专人负责、快速反应、准确处置。安排专人做好信息的上传下达，负责疫情有关资料的收集、整理和上报工作（考试期间实行疫情“及时报告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日报告”和“零报告”制度）。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成立突发疫情应急处理小组。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各考点疫情防控工作领导小组下设突发疫情应急处理小组（以下简称“应急组”），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专人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负责。应急组要根据考场实际情况以及考生流动情况，对疫情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，确定考场疫情防控的重点区域和重点人员。如发现突发情况时，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第一时间隔离、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第一时间处置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（二）储备防控应急专项物资。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应急组根据考场实际情况研究制定应急物资采购计划，储备医用口罩、水银体温计、消毒液、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抗原试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、测温枪、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应急药品等必要的应急物资，由专人负责保管。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（三）设置专用的留观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留观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应通风良好，与考场其他区域相对隔离，内设可封闭医疗废弃物暂存设施，设置明显隔离标识。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（四）人员分组分工。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应根据考场可能出现的疫情相关情况，设置医疗、摸排、心理疏解、消杀等小组和负责人，并制定相应的工作职责。其中，医疗小组必须由卫生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部门、疾控机构和医疗机构专业人员组成。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（五）组织开展应急演练。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有计划地组织开展应急预案演练，演练结束后对演练效果进行评估，分析存在的问题，不断完善防控应急工作主要措施，做好预防准备。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、应急处置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（一）考生入场时，如发现体温≥37.3℃，现场进行2次体温复测，如体温仍过高，再次使用水银温度计进行腋下测温，确属发热的考生做好个人防护并由专人护送至留观室，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立即开展抗原检测，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结果阳性的安排在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。考点须同时立即上报考区疫情防控负责人。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（二）在考试过程中，如发现考生出现发热、干咳、乏力、咽痛、嗅（味）觉减退、腹泻等可疑症状，在做好个人防护前提下，第一时间引导至留观室，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立即开展抗原检测，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结果阴性的继续在原考场参加考试，结果阳性</w:t>
      </w:r>
      <w:r>
        <w:rPr>
          <w:rFonts w:hint="eastAsia" w:ascii="仿宋_GB2312" w:hAnsi="仿宋_GB2312" w:eastAsia="仿宋_GB2312" w:cs="仿宋_GB2312"/>
          <w:sz w:val="32"/>
          <w:szCs w:val="32"/>
        </w:rPr>
        <w:t>由专人护送至隔离考试室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考试。考点须同时立即上报考区疫情防控负责人。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）当次考试结束后，留观室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室考生暂不离开，原地等待考务工作人员通知。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）异常考生的试卷、答卷等考试材料和用品，应在疫情防控组指导下按规定处置。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楷体_GB2312"/>
          <w:color w:val="000000"/>
          <w:kern w:val="0"/>
          <w:sz w:val="32"/>
          <w:szCs w:val="32"/>
        </w:rPr>
        <w:t>、考前宣传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考前做好考生宣传，通过网站告知考生应注意的疫情防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要求。要求考生做到以下几点：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考生须自觉做好自身健康管理，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考前1天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内有发热、咽痛等症状且未排除新冠的要主动报告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持本人有效居民身份证、准考证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进入考点。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（三）考试期间建议考生全程佩戴口罩。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医师资格考试领导小组办公室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2023年5月23日</w:t>
      </w:r>
    </w:p>
    <w:sectPr>
      <w:footerReference r:id="rId3" w:type="default"/>
      <w:pgSz w:w="11906" w:h="16838"/>
      <w:pgMar w:top="2098" w:right="1474" w:bottom="1984" w:left="1587" w:header="851" w:footer="964" w:gutter="0"/>
      <w:pgNumType w:fmt="decimal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TNhODkxNGI1N2Y1NGM0MzQzMGUyMzZjNWFiMmYifQ=="/>
  </w:docVars>
  <w:rsids>
    <w:rsidRoot w:val="008404B4"/>
    <w:rsid w:val="00007D7B"/>
    <w:rsid w:val="000104E8"/>
    <w:rsid w:val="000107C4"/>
    <w:rsid w:val="00012791"/>
    <w:rsid w:val="0001342E"/>
    <w:rsid w:val="00016FE5"/>
    <w:rsid w:val="00022223"/>
    <w:rsid w:val="00026B2E"/>
    <w:rsid w:val="00043C6F"/>
    <w:rsid w:val="000752C8"/>
    <w:rsid w:val="000772B7"/>
    <w:rsid w:val="0008406E"/>
    <w:rsid w:val="00090626"/>
    <w:rsid w:val="00094375"/>
    <w:rsid w:val="00096395"/>
    <w:rsid w:val="000B2267"/>
    <w:rsid w:val="000B7249"/>
    <w:rsid w:val="000C342D"/>
    <w:rsid w:val="000C6993"/>
    <w:rsid w:val="000D0883"/>
    <w:rsid w:val="000D33E5"/>
    <w:rsid w:val="000E1DD4"/>
    <w:rsid w:val="000F41E1"/>
    <w:rsid w:val="000F6F88"/>
    <w:rsid w:val="000F7EEA"/>
    <w:rsid w:val="001058EB"/>
    <w:rsid w:val="00110212"/>
    <w:rsid w:val="00111CB5"/>
    <w:rsid w:val="00120CF5"/>
    <w:rsid w:val="00124314"/>
    <w:rsid w:val="00125795"/>
    <w:rsid w:val="001304F1"/>
    <w:rsid w:val="00135C30"/>
    <w:rsid w:val="00143C34"/>
    <w:rsid w:val="00151CDB"/>
    <w:rsid w:val="0015205A"/>
    <w:rsid w:val="0015651C"/>
    <w:rsid w:val="00162579"/>
    <w:rsid w:val="00173159"/>
    <w:rsid w:val="00192938"/>
    <w:rsid w:val="0019296F"/>
    <w:rsid w:val="00194F4C"/>
    <w:rsid w:val="001A02CB"/>
    <w:rsid w:val="001A54A1"/>
    <w:rsid w:val="001A6632"/>
    <w:rsid w:val="001A7A6B"/>
    <w:rsid w:val="001B352A"/>
    <w:rsid w:val="001B6823"/>
    <w:rsid w:val="001C04D0"/>
    <w:rsid w:val="001C3B5A"/>
    <w:rsid w:val="001C476D"/>
    <w:rsid w:val="001D695F"/>
    <w:rsid w:val="001E121F"/>
    <w:rsid w:val="00202EBE"/>
    <w:rsid w:val="002032D5"/>
    <w:rsid w:val="00210E52"/>
    <w:rsid w:val="002126A2"/>
    <w:rsid w:val="00213950"/>
    <w:rsid w:val="002154B7"/>
    <w:rsid w:val="002164EE"/>
    <w:rsid w:val="0022305F"/>
    <w:rsid w:val="002242E5"/>
    <w:rsid w:val="00230F37"/>
    <w:rsid w:val="00233169"/>
    <w:rsid w:val="002374D8"/>
    <w:rsid w:val="002444CF"/>
    <w:rsid w:val="002458F0"/>
    <w:rsid w:val="00252F73"/>
    <w:rsid w:val="002568E3"/>
    <w:rsid w:val="002570AB"/>
    <w:rsid w:val="0026396F"/>
    <w:rsid w:val="002649FF"/>
    <w:rsid w:val="00265AFE"/>
    <w:rsid w:val="00275C0B"/>
    <w:rsid w:val="002805C1"/>
    <w:rsid w:val="00281B4D"/>
    <w:rsid w:val="00291FC6"/>
    <w:rsid w:val="00294322"/>
    <w:rsid w:val="002A08D3"/>
    <w:rsid w:val="002A5249"/>
    <w:rsid w:val="002A534A"/>
    <w:rsid w:val="002A64AB"/>
    <w:rsid w:val="002A6F15"/>
    <w:rsid w:val="002A7D06"/>
    <w:rsid w:val="002B0C7F"/>
    <w:rsid w:val="002B687C"/>
    <w:rsid w:val="002C5ABC"/>
    <w:rsid w:val="002D114A"/>
    <w:rsid w:val="002F1F5F"/>
    <w:rsid w:val="002F60CF"/>
    <w:rsid w:val="003123D0"/>
    <w:rsid w:val="003210CA"/>
    <w:rsid w:val="00332945"/>
    <w:rsid w:val="0033347D"/>
    <w:rsid w:val="00337E94"/>
    <w:rsid w:val="00346B1A"/>
    <w:rsid w:val="003501EF"/>
    <w:rsid w:val="00350DC1"/>
    <w:rsid w:val="00356F20"/>
    <w:rsid w:val="00357B3B"/>
    <w:rsid w:val="003606E9"/>
    <w:rsid w:val="0036629E"/>
    <w:rsid w:val="00367E61"/>
    <w:rsid w:val="00377E73"/>
    <w:rsid w:val="00382225"/>
    <w:rsid w:val="00397D7B"/>
    <w:rsid w:val="003A6D2F"/>
    <w:rsid w:val="003C0291"/>
    <w:rsid w:val="003C489B"/>
    <w:rsid w:val="003D15F4"/>
    <w:rsid w:val="003D70F3"/>
    <w:rsid w:val="003D763A"/>
    <w:rsid w:val="003E1845"/>
    <w:rsid w:val="003E1A6D"/>
    <w:rsid w:val="003E6535"/>
    <w:rsid w:val="0040063C"/>
    <w:rsid w:val="004046C4"/>
    <w:rsid w:val="00405E1E"/>
    <w:rsid w:val="00425FFE"/>
    <w:rsid w:val="00426C26"/>
    <w:rsid w:val="00427A40"/>
    <w:rsid w:val="004323F7"/>
    <w:rsid w:val="004405F8"/>
    <w:rsid w:val="004430BB"/>
    <w:rsid w:val="0044512B"/>
    <w:rsid w:val="00450AFF"/>
    <w:rsid w:val="0045154A"/>
    <w:rsid w:val="00456D28"/>
    <w:rsid w:val="0045732A"/>
    <w:rsid w:val="004600CB"/>
    <w:rsid w:val="00464114"/>
    <w:rsid w:val="004643A9"/>
    <w:rsid w:val="0047271C"/>
    <w:rsid w:val="00472D32"/>
    <w:rsid w:val="00476CC3"/>
    <w:rsid w:val="00481F82"/>
    <w:rsid w:val="00483D3B"/>
    <w:rsid w:val="00485317"/>
    <w:rsid w:val="00486583"/>
    <w:rsid w:val="004A3275"/>
    <w:rsid w:val="004B49A6"/>
    <w:rsid w:val="004B51B9"/>
    <w:rsid w:val="004B64F6"/>
    <w:rsid w:val="004B6A1B"/>
    <w:rsid w:val="004C33C0"/>
    <w:rsid w:val="004C51BE"/>
    <w:rsid w:val="004C5D4D"/>
    <w:rsid w:val="004C6023"/>
    <w:rsid w:val="004E7D83"/>
    <w:rsid w:val="004F77DB"/>
    <w:rsid w:val="004F7C7C"/>
    <w:rsid w:val="005007F0"/>
    <w:rsid w:val="00515A87"/>
    <w:rsid w:val="00521603"/>
    <w:rsid w:val="005322B5"/>
    <w:rsid w:val="0053719A"/>
    <w:rsid w:val="005407E6"/>
    <w:rsid w:val="005415F0"/>
    <w:rsid w:val="005438DC"/>
    <w:rsid w:val="00545273"/>
    <w:rsid w:val="00560E56"/>
    <w:rsid w:val="005638EA"/>
    <w:rsid w:val="00566EDC"/>
    <w:rsid w:val="00571C9A"/>
    <w:rsid w:val="00586475"/>
    <w:rsid w:val="00592C28"/>
    <w:rsid w:val="005A1133"/>
    <w:rsid w:val="005A36B5"/>
    <w:rsid w:val="005B2F4D"/>
    <w:rsid w:val="005B6BD0"/>
    <w:rsid w:val="005B7106"/>
    <w:rsid w:val="005C4CB0"/>
    <w:rsid w:val="005C6150"/>
    <w:rsid w:val="005D01A1"/>
    <w:rsid w:val="005D2EE8"/>
    <w:rsid w:val="005E2DCD"/>
    <w:rsid w:val="005E44DF"/>
    <w:rsid w:val="005F37DF"/>
    <w:rsid w:val="00600603"/>
    <w:rsid w:val="00602459"/>
    <w:rsid w:val="00606E3E"/>
    <w:rsid w:val="00607F34"/>
    <w:rsid w:val="0061302F"/>
    <w:rsid w:val="006132AC"/>
    <w:rsid w:val="0062439B"/>
    <w:rsid w:val="006533AE"/>
    <w:rsid w:val="0065690B"/>
    <w:rsid w:val="00663D90"/>
    <w:rsid w:val="006763F3"/>
    <w:rsid w:val="00685507"/>
    <w:rsid w:val="006961C3"/>
    <w:rsid w:val="006A23D0"/>
    <w:rsid w:val="006B3DE2"/>
    <w:rsid w:val="006B6B73"/>
    <w:rsid w:val="006B7AA9"/>
    <w:rsid w:val="006C1F47"/>
    <w:rsid w:val="006C5120"/>
    <w:rsid w:val="006C6FFE"/>
    <w:rsid w:val="006D2DDE"/>
    <w:rsid w:val="006D3F37"/>
    <w:rsid w:val="006F1937"/>
    <w:rsid w:val="00704303"/>
    <w:rsid w:val="00704343"/>
    <w:rsid w:val="00707A75"/>
    <w:rsid w:val="0071116D"/>
    <w:rsid w:val="00725633"/>
    <w:rsid w:val="00734AC2"/>
    <w:rsid w:val="00744F62"/>
    <w:rsid w:val="0074599D"/>
    <w:rsid w:val="00755BBC"/>
    <w:rsid w:val="00765AD8"/>
    <w:rsid w:val="00780B99"/>
    <w:rsid w:val="00782522"/>
    <w:rsid w:val="00782F64"/>
    <w:rsid w:val="007849D2"/>
    <w:rsid w:val="007A5F20"/>
    <w:rsid w:val="007B26CE"/>
    <w:rsid w:val="007B4367"/>
    <w:rsid w:val="007B48A0"/>
    <w:rsid w:val="007C21F5"/>
    <w:rsid w:val="007C7526"/>
    <w:rsid w:val="007D243B"/>
    <w:rsid w:val="007D48B7"/>
    <w:rsid w:val="007D7D6E"/>
    <w:rsid w:val="007E0A65"/>
    <w:rsid w:val="007E3BE1"/>
    <w:rsid w:val="007E43FA"/>
    <w:rsid w:val="007E66D7"/>
    <w:rsid w:val="007F22BB"/>
    <w:rsid w:val="00804F0A"/>
    <w:rsid w:val="00807407"/>
    <w:rsid w:val="00810178"/>
    <w:rsid w:val="00813C9E"/>
    <w:rsid w:val="008143A8"/>
    <w:rsid w:val="008202FC"/>
    <w:rsid w:val="00824ADA"/>
    <w:rsid w:val="008259B5"/>
    <w:rsid w:val="00826A89"/>
    <w:rsid w:val="00834163"/>
    <w:rsid w:val="008401B4"/>
    <w:rsid w:val="008404B4"/>
    <w:rsid w:val="008461CC"/>
    <w:rsid w:val="0084644C"/>
    <w:rsid w:val="008505CC"/>
    <w:rsid w:val="00857DD9"/>
    <w:rsid w:val="008608B8"/>
    <w:rsid w:val="00873DF6"/>
    <w:rsid w:val="0088336D"/>
    <w:rsid w:val="00891DEC"/>
    <w:rsid w:val="00894704"/>
    <w:rsid w:val="00896782"/>
    <w:rsid w:val="008A36F7"/>
    <w:rsid w:val="008A4ABC"/>
    <w:rsid w:val="008C03CA"/>
    <w:rsid w:val="008C43A6"/>
    <w:rsid w:val="008C740A"/>
    <w:rsid w:val="008D0B93"/>
    <w:rsid w:val="008D4671"/>
    <w:rsid w:val="008D5F50"/>
    <w:rsid w:val="008F0C0C"/>
    <w:rsid w:val="008F48D4"/>
    <w:rsid w:val="008F6FA7"/>
    <w:rsid w:val="00907016"/>
    <w:rsid w:val="00911047"/>
    <w:rsid w:val="0091202C"/>
    <w:rsid w:val="00920FCB"/>
    <w:rsid w:val="00934690"/>
    <w:rsid w:val="00944AE1"/>
    <w:rsid w:val="00960B60"/>
    <w:rsid w:val="00964091"/>
    <w:rsid w:val="0097277F"/>
    <w:rsid w:val="0097338C"/>
    <w:rsid w:val="00974AB5"/>
    <w:rsid w:val="0097746D"/>
    <w:rsid w:val="00977D90"/>
    <w:rsid w:val="0098350E"/>
    <w:rsid w:val="00987F6D"/>
    <w:rsid w:val="009905B3"/>
    <w:rsid w:val="00991682"/>
    <w:rsid w:val="009916E9"/>
    <w:rsid w:val="009A1135"/>
    <w:rsid w:val="009A3AF0"/>
    <w:rsid w:val="009B236B"/>
    <w:rsid w:val="009B23BF"/>
    <w:rsid w:val="009B2CD4"/>
    <w:rsid w:val="009B2F89"/>
    <w:rsid w:val="009D1D84"/>
    <w:rsid w:val="009D30EC"/>
    <w:rsid w:val="009E6288"/>
    <w:rsid w:val="009E694A"/>
    <w:rsid w:val="009F2A90"/>
    <w:rsid w:val="009F5AFE"/>
    <w:rsid w:val="00A13CD7"/>
    <w:rsid w:val="00A16EE9"/>
    <w:rsid w:val="00A20854"/>
    <w:rsid w:val="00A32525"/>
    <w:rsid w:val="00A408B3"/>
    <w:rsid w:val="00A41B99"/>
    <w:rsid w:val="00A45ABD"/>
    <w:rsid w:val="00A518E0"/>
    <w:rsid w:val="00A53D6A"/>
    <w:rsid w:val="00A628D4"/>
    <w:rsid w:val="00A63654"/>
    <w:rsid w:val="00A67F51"/>
    <w:rsid w:val="00A85D11"/>
    <w:rsid w:val="00A90C60"/>
    <w:rsid w:val="00A93169"/>
    <w:rsid w:val="00A948F5"/>
    <w:rsid w:val="00AA10D9"/>
    <w:rsid w:val="00AB5604"/>
    <w:rsid w:val="00AB7270"/>
    <w:rsid w:val="00AD1CDA"/>
    <w:rsid w:val="00AD7625"/>
    <w:rsid w:val="00AE2750"/>
    <w:rsid w:val="00B01B39"/>
    <w:rsid w:val="00B054A7"/>
    <w:rsid w:val="00B05AE6"/>
    <w:rsid w:val="00B22CC5"/>
    <w:rsid w:val="00B26663"/>
    <w:rsid w:val="00B2794C"/>
    <w:rsid w:val="00B372C9"/>
    <w:rsid w:val="00B37C82"/>
    <w:rsid w:val="00B418E2"/>
    <w:rsid w:val="00B445F1"/>
    <w:rsid w:val="00B50752"/>
    <w:rsid w:val="00B50821"/>
    <w:rsid w:val="00B56552"/>
    <w:rsid w:val="00B60AB2"/>
    <w:rsid w:val="00B741E9"/>
    <w:rsid w:val="00B80227"/>
    <w:rsid w:val="00B848F5"/>
    <w:rsid w:val="00B849DB"/>
    <w:rsid w:val="00B8531F"/>
    <w:rsid w:val="00BA2C85"/>
    <w:rsid w:val="00BA420E"/>
    <w:rsid w:val="00BB0822"/>
    <w:rsid w:val="00BC26F6"/>
    <w:rsid w:val="00BD6DBF"/>
    <w:rsid w:val="00BD7CA5"/>
    <w:rsid w:val="00BE2F12"/>
    <w:rsid w:val="00BE7032"/>
    <w:rsid w:val="00BF1E13"/>
    <w:rsid w:val="00C01C23"/>
    <w:rsid w:val="00C025D2"/>
    <w:rsid w:val="00C06C8D"/>
    <w:rsid w:val="00C07F73"/>
    <w:rsid w:val="00C15CF3"/>
    <w:rsid w:val="00C20042"/>
    <w:rsid w:val="00C21C9A"/>
    <w:rsid w:val="00C22D76"/>
    <w:rsid w:val="00C30AA9"/>
    <w:rsid w:val="00C30CA7"/>
    <w:rsid w:val="00C3283A"/>
    <w:rsid w:val="00C373C9"/>
    <w:rsid w:val="00C412C4"/>
    <w:rsid w:val="00C41DDB"/>
    <w:rsid w:val="00C60FC4"/>
    <w:rsid w:val="00C67A6C"/>
    <w:rsid w:val="00C70580"/>
    <w:rsid w:val="00C86859"/>
    <w:rsid w:val="00C91CF4"/>
    <w:rsid w:val="00C93DCD"/>
    <w:rsid w:val="00C9628B"/>
    <w:rsid w:val="00CA2D45"/>
    <w:rsid w:val="00CA2FCC"/>
    <w:rsid w:val="00CA7D9E"/>
    <w:rsid w:val="00CB4DF9"/>
    <w:rsid w:val="00CE31A6"/>
    <w:rsid w:val="00CF0D23"/>
    <w:rsid w:val="00CF5568"/>
    <w:rsid w:val="00D10483"/>
    <w:rsid w:val="00D13675"/>
    <w:rsid w:val="00D15C98"/>
    <w:rsid w:val="00D200A6"/>
    <w:rsid w:val="00D273EB"/>
    <w:rsid w:val="00D4340C"/>
    <w:rsid w:val="00D47978"/>
    <w:rsid w:val="00D506F2"/>
    <w:rsid w:val="00D5625C"/>
    <w:rsid w:val="00D606C7"/>
    <w:rsid w:val="00D621BC"/>
    <w:rsid w:val="00D63F82"/>
    <w:rsid w:val="00D702A8"/>
    <w:rsid w:val="00D7096E"/>
    <w:rsid w:val="00D743B5"/>
    <w:rsid w:val="00D810B5"/>
    <w:rsid w:val="00D83DB4"/>
    <w:rsid w:val="00D83E27"/>
    <w:rsid w:val="00D92948"/>
    <w:rsid w:val="00D97B91"/>
    <w:rsid w:val="00DB0B6F"/>
    <w:rsid w:val="00DB5F61"/>
    <w:rsid w:val="00DC395C"/>
    <w:rsid w:val="00DC5303"/>
    <w:rsid w:val="00DD3B4C"/>
    <w:rsid w:val="00DD4CE6"/>
    <w:rsid w:val="00DD5506"/>
    <w:rsid w:val="00DF4C13"/>
    <w:rsid w:val="00E019B6"/>
    <w:rsid w:val="00E0327F"/>
    <w:rsid w:val="00E06AA1"/>
    <w:rsid w:val="00E16E83"/>
    <w:rsid w:val="00E17FD6"/>
    <w:rsid w:val="00E24A13"/>
    <w:rsid w:val="00E24E3E"/>
    <w:rsid w:val="00E25011"/>
    <w:rsid w:val="00E33372"/>
    <w:rsid w:val="00E44E0B"/>
    <w:rsid w:val="00E450E5"/>
    <w:rsid w:val="00E46200"/>
    <w:rsid w:val="00E462FD"/>
    <w:rsid w:val="00E46324"/>
    <w:rsid w:val="00E472B9"/>
    <w:rsid w:val="00E47FE3"/>
    <w:rsid w:val="00E70B8F"/>
    <w:rsid w:val="00E74798"/>
    <w:rsid w:val="00E81C94"/>
    <w:rsid w:val="00E94FA4"/>
    <w:rsid w:val="00E958DF"/>
    <w:rsid w:val="00EA05A3"/>
    <w:rsid w:val="00EA24C3"/>
    <w:rsid w:val="00EA6561"/>
    <w:rsid w:val="00EB0983"/>
    <w:rsid w:val="00EB2A1D"/>
    <w:rsid w:val="00EB3358"/>
    <w:rsid w:val="00EB54FE"/>
    <w:rsid w:val="00EC335B"/>
    <w:rsid w:val="00EC5CAF"/>
    <w:rsid w:val="00ED4705"/>
    <w:rsid w:val="00ED684A"/>
    <w:rsid w:val="00EE09A5"/>
    <w:rsid w:val="00EE1BF5"/>
    <w:rsid w:val="00EE2F82"/>
    <w:rsid w:val="00EE6945"/>
    <w:rsid w:val="00EF6DE8"/>
    <w:rsid w:val="00F01230"/>
    <w:rsid w:val="00F068BA"/>
    <w:rsid w:val="00F35C8D"/>
    <w:rsid w:val="00F506FF"/>
    <w:rsid w:val="00F51CF9"/>
    <w:rsid w:val="00F522D5"/>
    <w:rsid w:val="00F562E5"/>
    <w:rsid w:val="00F56386"/>
    <w:rsid w:val="00F632A0"/>
    <w:rsid w:val="00F73CB6"/>
    <w:rsid w:val="00F76C7C"/>
    <w:rsid w:val="00F802BA"/>
    <w:rsid w:val="00F87957"/>
    <w:rsid w:val="00F90BE1"/>
    <w:rsid w:val="00F94F56"/>
    <w:rsid w:val="00F95F99"/>
    <w:rsid w:val="00FA2A4C"/>
    <w:rsid w:val="00FA3EE8"/>
    <w:rsid w:val="00FB0649"/>
    <w:rsid w:val="00FC0DF6"/>
    <w:rsid w:val="00FC2AE2"/>
    <w:rsid w:val="00FC2C32"/>
    <w:rsid w:val="00FC54A9"/>
    <w:rsid w:val="00FD5389"/>
    <w:rsid w:val="00FD673F"/>
    <w:rsid w:val="00FE0FA2"/>
    <w:rsid w:val="00FF6F75"/>
    <w:rsid w:val="0109049D"/>
    <w:rsid w:val="01633E9B"/>
    <w:rsid w:val="01D73A33"/>
    <w:rsid w:val="02371F3B"/>
    <w:rsid w:val="026B001F"/>
    <w:rsid w:val="03F24EB6"/>
    <w:rsid w:val="05696289"/>
    <w:rsid w:val="089C37AC"/>
    <w:rsid w:val="08E12C6A"/>
    <w:rsid w:val="097D2A3C"/>
    <w:rsid w:val="0A162040"/>
    <w:rsid w:val="0D20075B"/>
    <w:rsid w:val="0D4032E2"/>
    <w:rsid w:val="0D8B082D"/>
    <w:rsid w:val="0DA7666B"/>
    <w:rsid w:val="0DE050FA"/>
    <w:rsid w:val="0F476BAA"/>
    <w:rsid w:val="0F6C1AD8"/>
    <w:rsid w:val="108F367C"/>
    <w:rsid w:val="122906D0"/>
    <w:rsid w:val="12AC5261"/>
    <w:rsid w:val="12C27C0B"/>
    <w:rsid w:val="13980C3F"/>
    <w:rsid w:val="14662050"/>
    <w:rsid w:val="14D04A8C"/>
    <w:rsid w:val="179B3F6E"/>
    <w:rsid w:val="18AB3FBC"/>
    <w:rsid w:val="18CD6371"/>
    <w:rsid w:val="194F48BE"/>
    <w:rsid w:val="19796462"/>
    <w:rsid w:val="19C332D1"/>
    <w:rsid w:val="19EF6AAE"/>
    <w:rsid w:val="1A4F0CD3"/>
    <w:rsid w:val="1BA82106"/>
    <w:rsid w:val="1C2207D3"/>
    <w:rsid w:val="1C4701E9"/>
    <w:rsid w:val="1C6B734E"/>
    <w:rsid w:val="1CAD4905"/>
    <w:rsid w:val="1DD4338E"/>
    <w:rsid w:val="1E28404A"/>
    <w:rsid w:val="1EDD4E34"/>
    <w:rsid w:val="1F5FB2F5"/>
    <w:rsid w:val="1FF71057"/>
    <w:rsid w:val="20487EAB"/>
    <w:rsid w:val="208D1505"/>
    <w:rsid w:val="226021E4"/>
    <w:rsid w:val="262670C1"/>
    <w:rsid w:val="26306192"/>
    <w:rsid w:val="267C3185"/>
    <w:rsid w:val="283D393A"/>
    <w:rsid w:val="2AD30C07"/>
    <w:rsid w:val="2B2F50CC"/>
    <w:rsid w:val="2C1F218D"/>
    <w:rsid w:val="2C3B2F43"/>
    <w:rsid w:val="2CF97AF6"/>
    <w:rsid w:val="2DF80377"/>
    <w:rsid w:val="2EA04D1B"/>
    <w:rsid w:val="2FCA6D0F"/>
    <w:rsid w:val="33292BD1"/>
    <w:rsid w:val="34814E39"/>
    <w:rsid w:val="360A38D6"/>
    <w:rsid w:val="361231BE"/>
    <w:rsid w:val="368A369C"/>
    <w:rsid w:val="381E5756"/>
    <w:rsid w:val="38D96215"/>
    <w:rsid w:val="393D1E96"/>
    <w:rsid w:val="39F623B7"/>
    <w:rsid w:val="3BB94D09"/>
    <w:rsid w:val="3CFFA4BE"/>
    <w:rsid w:val="3D2A7C55"/>
    <w:rsid w:val="3EB617AF"/>
    <w:rsid w:val="3F4A231D"/>
    <w:rsid w:val="3F6915BA"/>
    <w:rsid w:val="3F833648"/>
    <w:rsid w:val="40B01161"/>
    <w:rsid w:val="41241DBE"/>
    <w:rsid w:val="414A5F02"/>
    <w:rsid w:val="434F1CA1"/>
    <w:rsid w:val="43607B68"/>
    <w:rsid w:val="4361373A"/>
    <w:rsid w:val="457F67C0"/>
    <w:rsid w:val="46032B23"/>
    <w:rsid w:val="48C2220E"/>
    <w:rsid w:val="49013916"/>
    <w:rsid w:val="49413F98"/>
    <w:rsid w:val="4A0D66BB"/>
    <w:rsid w:val="4A7A30AA"/>
    <w:rsid w:val="4A827BC4"/>
    <w:rsid w:val="4B3659BF"/>
    <w:rsid w:val="4C51463C"/>
    <w:rsid w:val="4CBD1D69"/>
    <w:rsid w:val="4D091974"/>
    <w:rsid w:val="4DC7B759"/>
    <w:rsid w:val="4E1107E7"/>
    <w:rsid w:val="4F7F2AF7"/>
    <w:rsid w:val="511A71EE"/>
    <w:rsid w:val="531279C9"/>
    <w:rsid w:val="531C161F"/>
    <w:rsid w:val="545F34E3"/>
    <w:rsid w:val="54694499"/>
    <w:rsid w:val="5B2306A7"/>
    <w:rsid w:val="5CC44962"/>
    <w:rsid w:val="5D2C1A4F"/>
    <w:rsid w:val="5D2E5813"/>
    <w:rsid w:val="5EAE2ED1"/>
    <w:rsid w:val="5F2163D9"/>
    <w:rsid w:val="5F3B3E7C"/>
    <w:rsid w:val="61D54F1C"/>
    <w:rsid w:val="63147CC6"/>
    <w:rsid w:val="638427F3"/>
    <w:rsid w:val="64787594"/>
    <w:rsid w:val="64E60AA3"/>
    <w:rsid w:val="654C3747"/>
    <w:rsid w:val="65B913B8"/>
    <w:rsid w:val="65C15EE3"/>
    <w:rsid w:val="66E16111"/>
    <w:rsid w:val="688A4CB2"/>
    <w:rsid w:val="6A0F5084"/>
    <w:rsid w:val="6A274783"/>
    <w:rsid w:val="6AA83F04"/>
    <w:rsid w:val="6AD96F61"/>
    <w:rsid w:val="6BA90139"/>
    <w:rsid w:val="6D2D7C81"/>
    <w:rsid w:val="6D455A40"/>
    <w:rsid w:val="6D667725"/>
    <w:rsid w:val="6DA16873"/>
    <w:rsid w:val="6E4563AD"/>
    <w:rsid w:val="6E6632CA"/>
    <w:rsid w:val="6E724961"/>
    <w:rsid w:val="6E843510"/>
    <w:rsid w:val="70350DEE"/>
    <w:rsid w:val="70925BB5"/>
    <w:rsid w:val="72096DF0"/>
    <w:rsid w:val="73884320"/>
    <w:rsid w:val="73DB1CB9"/>
    <w:rsid w:val="75414E2E"/>
    <w:rsid w:val="76AA73D6"/>
    <w:rsid w:val="78AA6CAB"/>
    <w:rsid w:val="792671A2"/>
    <w:rsid w:val="792E0170"/>
    <w:rsid w:val="7947062F"/>
    <w:rsid w:val="795E32FD"/>
    <w:rsid w:val="7A291F35"/>
    <w:rsid w:val="7ADA756F"/>
    <w:rsid w:val="7BCFB71A"/>
    <w:rsid w:val="7BD00F5A"/>
    <w:rsid w:val="7BDF2348"/>
    <w:rsid w:val="7CE5E5D0"/>
    <w:rsid w:val="7D1B2ADE"/>
    <w:rsid w:val="7DDA7F3C"/>
    <w:rsid w:val="7E7530F1"/>
    <w:rsid w:val="7FFF572D"/>
    <w:rsid w:val="A7BFC313"/>
    <w:rsid w:val="B76C837E"/>
    <w:rsid w:val="BFDF9292"/>
    <w:rsid w:val="CDF93687"/>
    <w:rsid w:val="D21FE0EE"/>
    <w:rsid w:val="F75E6E52"/>
    <w:rsid w:val="F7EF9BA5"/>
    <w:rsid w:val="FD7D6541"/>
    <w:rsid w:val="FD9E79DA"/>
    <w:rsid w:val="FDEF8981"/>
    <w:rsid w:val="FDFF8B82"/>
    <w:rsid w:val="FFFD4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 w:locked="1"/>
    <w:lsdException w:uiPriority="0" w:name="toa heading"/>
    <w:lsdException w:uiPriority="0" w:name="List"/>
    <w:lsdException w:unhideWhenUsed="0" w:uiPriority="0" w:semiHidden="0" w:name="List Bullet" w:locked="1"/>
    <w:lsdException w:unhideWhenUsed="0" w:uiPriority="0" w:semiHidden="0" w:name="List Number" w:locked="1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widowControl/>
      <w:spacing w:line="259" w:lineRule="auto"/>
      <w:ind w:left="134" w:right="374"/>
      <w:jc w:val="right"/>
      <w:outlineLvl w:val="0"/>
    </w:pPr>
    <w:rPr>
      <w:rFonts w:ascii="微软雅黑" w:hAnsi="微软雅黑" w:eastAsia="微软雅黑" w:cs="微软雅黑"/>
      <w:color w:val="000000"/>
      <w:sz w:val="64"/>
      <w:szCs w:val="6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widowControl/>
      <w:spacing w:after="59" w:line="233" w:lineRule="auto"/>
      <w:ind w:left="912" w:right="874" w:hanging="10"/>
      <w:jc w:val="center"/>
      <w:outlineLvl w:val="1"/>
    </w:pPr>
    <w:rPr>
      <w:rFonts w:ascii="微软雅黑" w:hAnsi="微软雅黑" w:eastAsia="微软雅黑" w:cs="微软雅黑"/>
      <w:color w:val="000000"/>
      <w:sz w:val="38"/>
      <w:szCs w:val="3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paragraph" w:customStyle="1" w:styleId="14">
    <w:name w:val="Char Char Char Char Char Char Char"/>
    <w:basedOn w:val="1"/>
    <w:qFormat/>
    <w:uiPriority w:val="99"/>
  </w:style>
  <w:style w:type="paragraph" w:customStyle="1" w:styleId="15">
    <w:name w:val="Char1"/>
    <w:basedOn w:val="1"/>
    <w:qFormat/>
    <w:uiPriority w:val="99"/>
  </w:style>
  <w:style w:type="paragraph" w:customStyle="1" w:styleId="16">
    <w:name w:val="列表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7">
    <w:name w:val="标题 1 Char"/>
    <w:link w:val="2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8">
    <w:name w:val="标题 2 Char"/>
    <w:link w:val="3"/>
    <w:qFormat/>
    <w:locked/>
    <w:uiPriority w:val="99"/>
    <w:rPr>
      <w:rFonts w:ascii="微软雅黑" w:hAnsi="微软雅黑" w:eastAsia="微软雅黑" w:cs="微软雅黑"/>
      <w:color w:val="000000"/>
      <w:kern w:val="2"/>
      <w:sz w:val="22"/>
      <w:szCs w:val="22"/>
    </w:rPr>
  </w:style>
  <w:style w:type="character" w:customStyle="1" w:styleId="19">
    <w:name w:val="日期 Char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框文本 Char"/>
    <w:link w:val="5"/>
    <w:qFormat/>
    <w:locked/>
    <w:uiPriority w:val="99"/>
    <w:rPr>
      <w:kern w:val="2"/>
      <w:sz w:val="18"/>
      <w:szCs w:val="18"/>
    </w:rPr>
  </w:style>
  <w:style w:type="character" w:customStyle="1" w:styleId="21">
    <w:name w:val="页脚 Char"/>
    <w:link w:val="6"/>
    <w:qFormat/>
    <w:locked/>
    <w:uiPriority w:val="99"/>
    <w:rPr>
      <w:kern w:val="2"/>
      <w:sz w:val="18"/>
      <w:szCs w:val="18"/>
    </w:rPr>
  </w:style>
  <w:style w:type="character" w:customStyle="1" w:styleId="22">
    <w:name w:val="页眉 Char"/>
    <w:link w:val="7"/>
    <w:qFormat/>
    <w:locked/>
    <w:uiPriority w:val="99"/>
    <w:rPr>
      <w:kern w:val="2"/>
      <w:sz w:val="18"/>
      <w:szCs w:val="18"/>
    </w:rPr>
  </w:style>
  <w:style w:type="table" w:customStyle="1" w:styleId="23">
    <w:name w:val="TableGrid"/>
    <w:qFormat/>
    <w:uiPriority w:val="99"/>
    <w:rPr>
      <w:rFonts w:ascii="等线" w:hAnsi="等线" w:eastAsia="等线" w:cs="等线"/>
      <w:kern w:val="2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1279</Words>
  <Characters>1289</Characters>
  <Lines>13</Lines>
  <Paragraphs>3</Paragraphs>
  <TotalTime>16</TotalTime>
  <ScaleCrop>false</ScaleCrop>
  <LinksUpToDate>false</LinksUpToDate>
  <CharactersWithSpaces>1345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2020-07-11T19:19:00Z</dcterms:created>
  <dc:creator>pgos</dc:creator>
  <cp:lastModifiedBy>金英杰医学太原校区</cp:lastModifiedBy>
  <cp:lastPrinted>2023-05-09T17:47:00Z</cp:lastPrinted>
  <dcterms:modified xsi:type="dcterms:W3CDTF">2023-05-24T06:18:24Z</dcterms:modified>
  <dc:title>湖北省卫生厅文件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2F5C11FFEBA64B508CD6223EEF85663F_13</vt:lpwstr>
  </property>
</Properties>
</file>