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【解析】约 1/3 的 TIA 患者最终会发展为脑梗死，为防止发生脑梗死可以采取以下措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施:积极治疗危险因素、抗血小板治疗、扩容治疗、抗凝治疗、扩血管治疗、活血化瘀中药等。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一般无颅内压升高，所以不采用脱水降颅压。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【解析】昏迷加深，两侧瞳孔不等大，颞叶钩回疝的可能性大。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【解析】症状性癫痫也称继发性癫痫，是指能找到病因的癲痫，如颅脑外伤或脑卒中后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癫痫，症状性癫痫出现上面几种情况时也需要转诊，所以答案 D 错误。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【解析】抑郁发作表现以情感低落、思维迟缓、意志活动减退和躯体症状为主。 抑郁症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睡眠障碍主要表现为早醒，一般比平时早醒 2~3 小时，醒后不能再入睡，具诊断意义。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【解析】本题易误选 A。 运动系统的检查方法包括物理检査(体格检查)、X 线检查、CT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检查、MRI 检查和肌电图检査等。 物理检查是运动系统最主要和最基本的检查方法，也是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首选的检查方法。 其他四个选项，均为影像学检查，其中 X 线是骨折诊断和治疗必要的和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常规的检查方式，CT 可用于观察髋关节、骨盆、脊柱等部位的骨质破坏程度、移位状态，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MRI 则主要是了解脊髓、神经受损情况或有无隐匿性骨折。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【解析】骨折的复位方法分为闭合复位和切开复位两种，切开复位最大的优点是:由于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在手术切开后直视下进行复位，所以可使闭合复位不能复位的骨折达到解剖复位(恢复正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常的解剖关系，对位对线完全良好)，加上有效的内固定，可使病人提前下床活动，减少并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发症。 而闭合复位一般只能达到功能复位(骨折端虽然没有达到正常解剖关系，但是愈合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后对肢体功能没有明显影响)。 故 A 选项即是闭合复位的最大缺点。 其他选项，B 选项是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切开复位的缺点之一，C、D、E 均属于闭合复位的缺点，但只有 A 选项与切开复位对比最为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明显。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【解析】周期不规则的阴道出血多为无排卵性功能失调性子宫出血，围绝经期妇女应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注意除外早期子宫内膜癌。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【解析】阴道出血是指除正常月经外:来自女性生殖道任何部位出血的统称，绝大多数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出血来自宫体。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【解析】急性肾炎的典型表现:水肿、血尿、蛋白尿、高血压。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【解析】室间隔缺损因扩张的肺动脉压迫喉返神经，引起声音嘶哑。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【解析】一般麻疹患者隔离至出疹后 5 天，合并肺炎者延长至 10 天。 接触麻瘆易感者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检疫观察 3 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【解析】甲型和戍型肝炎病毒是通过消化道传播的病毒ꎻ乙型、丁型通过输血和日常密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切接触、性接触传播ꎻ丙型肝炎病毒通过输血的途径传播。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【解析】艾滋病的治疗药物首选核苷类逆转录酶抑制剂，选项中 A、B、C、E 均属于该类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药物。 阿糖腺苷有抗单纯疱疹病毒 HSV-1 和 HSV-2 作用，在性病临床上用于治疗单纯疱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疹病毒性脑炎，也用于治疗免疫抑制病人的带状疱疹和水痘感染。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【解析】梅毒是由苍白密螺旋体引起的慢性全身性的性传播疾病，早期主要表现为皮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肤黏膜损害，晚期侵犯心血管、神经系统等重要脏器。 性接触直接传播为主要传播途径，不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洁性交为发病诱因，I 期梅毒是早期梅毒，可有硬下疳，外阴表面溃疡，有浆液性渗出，梅毒血清学应为阳性。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【解析】胆道蛔虫病主要症状是突发右上腹绞痛，并向右肩、背部及下腹部放射。 疼痛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呈间歇性加剧，伴有恶心、呕吐等。 腹痛间歇期患者安然无恙。 若虫体完全钻人胆道，疼痛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反而减轻。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【解析】结膜分泌物是各种急性结膜炎共有的体征。 分泌物的性质可为脓性、黏液脓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性或浆液性、水样等。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【解析】继发细菌感染者如足癣诱发小腿丹毒，应首先抗细菌治疗，待炎症缓解后再治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疗真菌感染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39.【答案】D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sz w:val="18"/>
          <w:szCs w:val="18"/>
        </w:rPr>
        <w:t>　　【解析】根据患者临床表现考虑为指头炎，现已有波动感，处理应切开引流。 切口方法</w:t>
      </w:r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为中指侧面做纵行切开。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【解析】复发性口腔溃疡表现为反复发作的圆形或椭圆形溃疡，具有“黄、红、凹、痛”的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临床特征，即病损面覆盖黄色假膜，周边有充血红晕带，中央凹陷，灼痛明显和长短不一的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“发作期、愈合期、间歇期”周期规律，并且有不治而愈的自限性。 临床分为轻型口疮、重型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口疮、口炎型口疮。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D21"/>
    <w:rsid w:val="1D622456"/>
    <w:rsid w:val="1DEF5D26"/>
    <w:rsid w:val="21BC62D7"/>
    <w:rsid w:val="25BC161E"/>
    <w:rsid w:val="37F91FA6"/>
    <w:rsid w:val="38A0504C"/>
    <w:rsid w:val="38BF02C8"/>
    <w:rsid w:val="3AA11D8E"/>
    <w:rsid w:val="42B95C77"/>
    <w:rsid w:val="5041488C"/>
    <w:rsid w:val="581E2A29"/>
    <w:rsid w:val="585E3140"/>
    <w:rsid w:val="5F472CE6"/>
    <w:rsid w:val="5FD11F33"/>
    <w:rsid w:val="615B2BAD"/>
    <w:rsid w:val="615D15D9"/>
    <w:rsid w:val="67101238"/>
    <w:rsid w:val="718967DC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2018-08-15T02:04:16Z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