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bookmarkStart w:id="0" w:name="_GoBack"/>
      <w:bookmarkEnd w:id="0"/>
      <w:r>
        <w:rPr>
          <w:rFonts w:hint="eastAsia"/>
        </w:rPr>
        <w:t>第一单元牙周组织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牙周组织是指牙周围的支持组织，包括牙周膜、牙槽骨、牙骨质和牙龈。上述组织共同完成支持牙的功能，所以牙周组织又可称为牙支持组织。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第一节牙龈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一、牙龈的表面解剖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分为游离龈、龈乳头和附着龈三部分。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（一）游离龈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游离龈是牙龈的边缘围绕牙颈部但不与牙体相附着的游离可动部分。龈沟，正常深度约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3 mm</w:t>
      </w:r>
      <w:r>
        <w:rPr>
          <w:rFonts w:hint="eastAsia"/>
        </w:rPr>
        <w:t>。龈沟深超过</w:t>
      </w:r>
      <w:r>
        <w:rPr>
          <w:rFonts w:hint="eastAsia"/>
        </w:rPr>
        <w:t>3 mm</w:t>
      </w:r>
      <w:r>
        <w:rPr>
          <w:rFonts w:hint="eastAsia"/>
        </w:rPr>
        <w:t>时，通常被认为是病理性的，称为牙周袋。龈沟底部为结合上皮冠方，内壁为牙釉质，外壁衬以龈沟上皮。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（二）附着龈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附着龈在游离龈的根方，紧密附着在牙槽嵴表面，颜色粉红，质地坚韧，表面有许多呈橘皮样凹陷的小点称点彩。当附着龈发生炎症时，由于组织水肿点彩消失。附着龈与游离龈相连处有浅凹的凹沟称为游离龈沟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（三）牙间乳头和龈谷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牙间乳头，又称龈乳头。在后牙龈乳头颊舌侧较高，在两牙邻面接触点下方相互连接处低平凹下像山谷，称为龈谷。在前磨牙区龈谷底形如楔形，在后牙区变为低平。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临床特点：由于该处不易清洁，易形成菌斑和牙石，龈谷易受到炎症刺激，牙间区牙龈炎的发生率高于其他部位。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lastRenderedPageBreak/>
        <w:t>牙龈分类特点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游离龈正常龈沟</w:t>
      </w:r>
      <w:r>
        <w:rPr>
          <w:rFonts w:hint="eastAsia"/>
        </w:rPr>
        <w:t>0.5</w:t>
      </w:r>
      <w:r>
        <w:rPr>
          <w:rFonts w:hint="eastAsia"/>
        </w:rPr>
        <w:t>～</w:t>
      </w:r>
      <w:r>
        <w:rPr>
          <w:rFonts w:hint="eastAsia"/>
        </w:rPr>
        <w:t>3 mm</w:t>
      </w:r>
      <w:r>
        <w:rPr>
          <w:rFonts w:hint="eastAsia"/>
        </w:rPr>
        <w:t>，超过</w:t>
      </w:r>
      <w:r>
        <w:rPr>
          <w:rFonts w:hint="eastAsia"/>
        </w:rPr>
        <w:t>3 mm</w:t>
      </w:r>
      <w:r>
        <w:rPr>
          <w:rFonts w:hint="eastAsia"/>
        </w:rPr>
        <w:t>时病理性称为牙周袋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附着龈炎症点彩消失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牙间乳头和龈谷牙间乳头，又称龈乳头，后牙区为龈谷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二、牙龈的结构特点及临床意义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牙龈无黏膜下层，因此，上皮层和固有层的结缔组织一起将牙龈直接附着在牙体上，这种特殊的结构称为牙龈结合。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（一）上皮层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牙龈从功能上分为三个部分：牙龈上皮、龈沟上皮和结合上皮。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牙龈上皮指覆盖在牙龈外表面止于龈缘顶部的口腔上皮，为复层鳞状上皮，其表层通常为不全角化，上皮钉突狭长而密集，加强了上皮与固有层的连接。与较大的上皮钉突相对应的上皮表面的小凹陷，即为点彩。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龈沟上皮此上皮表面无角化，有上皮钉突。龈沟上皮不能抵抗机械力，而易破裂。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结合上皮是牙龈上皮附着于牙体表面的部分。从龈沟底开始，向根尖方向附着在釉质或牙骨质的表面。结合上皮是无角化的鳞状上皮，含数层扁平细胞，其长轴与牙面平行，无钉突。牙周病时上皮钉突产生。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名称种类角化上皮钉突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牙龈上皮复层鳞状上皮有有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lastRenderedPageBreak/>
        <w:t>龈沟上皮复层鳞状上皮无有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结合上皮复层鳞状上皮无无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龈谷上皮复层鳞状上皮无有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临床应用：任何牙周手术都应避免损伤结合上皮，导致牙周病。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（二）固有层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牙龈的固有层为致密的结缔组织。固有层的胶原纤维集合成束，按照排列方向可以分为下列五组。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龈牙组起自牙颈部的牙骨质，分散于牙龈中，止于游离龈和附着龈的固有层。它主要是牵引牙龈使其与牙紧密结合。它是牙龈中最多的一组纤维。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牙槽龈组一端埋于牙槽骨内，自牙槽嵴向牙冠方向展开并分散于牙龈中，止于游离龈和附着龈的固有层。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环形组这组纤维最细，并且穿插缠绕于其他纤维束之间，有助于游离龈附着在牙体上。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牙骨膜组纤维起自牙颈部牙骨质，越过牙槽嵴外侧皮质骨的骨膜，进入牙槽突、前庭肌和口底。其功能是将牙向牙槽窝内牵引。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越隔组只存在于邻面，连接相邻两牙的纤维束。其功能是保持相邻两牙的接触，阻止其分离。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（三）临床意义（助理不考）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lastRenderedPageBreak/>
        <w:t>结合上皮随年龄增长而向根方移动，从而使牙龈向根方退缩，牙本质和牙骨质暴露；易发生楔状缺损和根部龋。</w:t>
      </w:r>
    </w:p>
    <w:p w:rsidR="005B3A95" w:rsidRDefault="005B3A95" w:rsidP="005B3A95">
      <w:pPr>
        <w:pStyle w:val="a6"/>
        <w:widowControl/>
        <w:spacing w:line="360" w:lineRule="auto"/>
        <w:rPr>
          <w:rFonts w:hint="eastAsia"/>
        </w:rPr>
      </w:pPr>
      <w:r>
        <w:rPr>
          <w:rFonts w:hint="eastAsia"/>
        </w:rPr>
        <w:t>牙龈是深部牙周膜和牙槽骨的天然生理屏障，预防和控制牙龈疾病是防治牙周病的有效措施之一。</w:t>
      </w:r>
    </w:p>
    <w:p w:rsidR="00C16346" w:rsidRDefault="00C16346">
      <w:pPr>
        <w:pStyle w:val="a6"/>
        <w:widowControl/>
        <w:spacing w:line="360" w:lineRule="auto"/>
        <w:rPr>
          <w:rFonts w:hint="eastAsia"/>
        </w:rPr>
      </w:pPr>
    </w:p>
    <w:sectPr w:rsidR="00C16346" w:rsidSect="00C1634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94C" w:rsidRDefault="009D194C" w:rsidP="00C16346">
      <w:r>
        <w:separator/>
      </w:r>
    </w:p>
  </w:endnote>
  <w:endnote w:type="continuationSeparator" w:id="1">
    <w:p w:rsidR="009D194C" w:rsidRDefault="009D194C" w:rsidP="00C16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6" w:rsidRDefault="009D194C">
    <w:pPr>
      <w:pStyle w:val="a5"/>
      <w:rPr>
        <w:rFonts w:asciiTheme="minorEastAsia" w:hAnsiTheme="minorEastAsia" w:cstheme="minorEastAsia"/>
        <w:sz w:val="24"/>
      </w:rPr>
    </w:pPr>
    <w:r>
      <w:rPr>
        <w:rFonts w:asciiTheme="minorEastAsia" w:hAnsiTheme="minorEastAsia" w:cstheme="minorEastAsia" w:hint="eastAsia"/>
        <w:sz w:val="24"/>
      </w:rPr>
      <w:t>金英杰教育</w:t>
    </w:r>
    <w:r>
      <w:rPr>
        <w:rFonts w:asciiTheme="minorEastAsia" w:hAnsiTheme="minorEastAsia" w:cstheme="minorEastAsia" w:hint="eastAsia"/>
        <w:sz w:val="24"/>
      </w:rPr>
      <w:t xml:space="preserve">                                         www.jinyingjie.com</w:t>
    </w:r>
  </w:p>
  <w:p w:rsidR="00C16346" w:rsidRDefault="00C16346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94C" w:rsidRDefault="009D194C" w:rsidP="00C16346">
      <w:r>
        <w:separator/>
      </w:r>
    </w:p>
  </w:footnote>
  <w:footnote w:type="continuationSeparator" w:id="1">
    <w:p w:rsidR="009D194C" w:rsidRDefault="009D194C" w:rsidP="00C16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46" w:rsidRDefault="009D194C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EE"/>
    <w:rsid w:val="0008003F"/>
    <w:rsid w:val="001C0713"/>
    <w:rsid w:val="003D5CE1"/>
    <w:rsid w:val="005B3A95"/>
    <w:rsid w:val="00896010"/>
    <w:rsid w:val="00963BC7"/>
    <w:rsid w:val="009D194C"/>
    <w:rsid w:val="00BD7BEE"/>
    <w:rsid w:val="00C16346"/>
    <w:rsid w:val="030E2367"/>
    <w:rsid w:val="279428D1"/>
    <w:rsid w:val="2DFC5FBC"/>
    <w:rsid w:val="33AB1A5E"/>
    <w:rsid w:val="3B8064B4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63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16346"/>
    <w:rPr>
      <w:sz w:val="18"/>
      <w:szCs w:val="18"/>
    </w:rPr>
  </w:style>
  <w:style w:type="paragraph" w:styleId="a4">
    <w:name w:val="footer"/>
    <w:basedOn w:val="a"/>
    <w:qFormat/>
    <w:rsid w:val="00C1634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1634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C1634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C1634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C16346"/>
    <w:rPr>
      <w:b/>
    </w:rPr>
  </w:style>
  <w:style w:type="character" w:customStyle="1" w:styleId="Char">
    <w:name w:val="批注框文本 Char"/>
    <w:basedOn w:val="a0"/>
    <w:link w:val="a3"/>
    <w:qFormat/>
    <w:rsid w:val="00C163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C16346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206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dreamsummit</cp:lastModifiedBy>
  <cp:revision>4</cp:revision>
  <dcterms:created xsi:type="dcterms:W3CDTF">2014-10-29T12:08:00Z</dcterms:created>
  <dcterms:modified xsi:type="dcterms:W3CDTF">2017-12-13T11:48:00Z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